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color w:val="548DD4"/>
          <w:sz w:val="32"/>
        </w:rPr>
      </w:pPr>
      <w:r>
        <w:rPr>
          <w:rFonts w:cs="Times New Roman" w:ascii="Times New Roman" w:hAnsi="Times New Roman"/>
          <w:b/>
          <w:color w:val="548DD4"/>
          <w:sz w:val="32"/>
        </w:rPr>
        <w:t>Изначально Вышестоящий Дом Изначально Вышестоящего Отца</w:t>
      </w:r>
    </w:p>
    <w:p>
      <w:pPr>
        <w:pStyle w:val="Normal"/>
        <w:jc w:val="center"/>
        <w:rPr>
          <w:rFonts w:ascii="Times New Roman" w:hAnsi="Times New Roman" w:cs="Times New Roman"/>
          <w:b/>
          <w:b/>
          <w:color w:val="2C51AF"/>
          <w:sz w:val="30"/>
        </w:rPr>
      </w:pPr>
      <w:r>
        <w:rPr>
          <w:rFonts w:cs="Times New Roman" w:ascii="Times New Roman" w:hAnsi="Times New Roman"/>
          <w:b/>
          <w:color w:val="2C51AF"/>
          <w:sz w:val="30"/>
        </w:rPr>
        <w:t>Подразделение ИВДИВО Подразделение Москва, Россия</w:t>
      </w:r>
    </w:p>
    <w:p>
      <w:pPr>
        <w:pStyle w:val="Normal"/>
        <w:jc w:val="center"/>
        <w:rPr>
          <w:rFonts w:ascii="Times New Roman" w:hAnsi="Times New Roman" w:cs="Times New Roman"/>
          <w:b/>
          <w:b/>
          <w:color w:val="223E86"/>
          <w:sz w:val="36"/>
        </w:rPr>
      </w:pPr>
      <w:r>
        <w:rPr>
          <w:rFonts w:cs="Times New Roman" w:ascii="Times New Roman" w:hAnsi="Times New Roman"/>
          <w:b/>
          <w:color w:val="223E86"/>
          <w:sz w:val="36"/>
        </w:rPr>
        <w:t>Совет Учительской Жизни ИВО</w:t>
      </w:r>
    </w:p>
    <w:p>
      <w:pPr>
        <w:pStyle w:val="Normal"/>
        <w:jc w:val="center"/>
        <w:rPr>
          <w:rFonts w:ascii="Times New Roman" w:hAnsi="Times New Roman" w:cs="Times New Roman"/>
          <w:b/>
          <w:b/>
          <w:color w:val="101010"/>
          <w:sz w:val="28"/>
        </w:rPr>
      </w:pPr>
      <w:r>
        <w:rPr>
          <w:rFonts w:cs="Times New Roman" w:ascii="Times New Roman" w:hAnsi="Times New Roman"/>
          <w:b/>
          <w:color w:val="101010"/>
          <w:sz w:val="28"/>
        </w:rPr>
        <w:t>Протокол Совета от 23.07.2024</w:t>
      </w:r>
    </w:p>
    <w:p>
      <w:pPr>
        <w:pStyle w:val="Normal"/>
        <w:jc w:val="right"/>
        <w:rPr>
          <w:rFonts w:ascii="Times New Roman" w:hAnsi="Times New Roman" w:cs="Times New Roman"/>
          <w:color w:val="FF0000"/>
          <w:sz w:val="24"/>
        </w:rPr>
      </w:pPr>
      <w:r>
        <w:rPr>
          <w:rFonts w:cs="Times New Roman" w:ascii="Times New Roman" w:hAnsi="Times New Roman"/>
          <w:color w:val="FF0000"/>
          <w:sz w:val="24"/>
        </w:rPr>
        <w:t>Утверждаю.  АИ КС ИВАС КХ 31072024</w:t>
      </w:r>
    </w:p>
    <w:p>
      <w:pPr>
        <w:pStyle w:val="Normal"/>
        <w:rPr>
          <w:rFonts w:ascii="Times New Roman" w:hAnsi="Times New Roman" w:cs="Times New Roman"/>
          <w:color w:val="000000"/>
          <w:sz w:val="24"/>
        </w:rPr>
      </w:pPr>
      <w:r>
        <w:rPr>
          <w:rFonts w:cs="Times New Roman" w:ascii="Times New Roman" w:hAnsi="Times New Roman"/>
          <w:color w:val="000000"/>
          <w:sz w:val="24"/>
        </w:rPr>
        <w:t>Присутствовали:</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 Захарина Наталия Александровна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 Щербакова Любовь Викторовна </w:t>
      </w:r>
    </w:p>
    <w:p>
      <w:pPr>
        <w:pStyle w:val="Normal"/>
        <w:rPr>
          <w:rFonts w:ascii="Times New Roman" w:hAnsi="Times New Roman" w:cs="Times New Roman"/>
          <w:color w:val="000000"/>
          <w:sz w:val="24"/>
        </w:rPr>
      </w:pPr>
      <w:r>
        <w:rPr>
          <w:rFonts w:cs="Times New Roman" w:ascii="Times New Roman" w:hAnsi="Times New Roman"/>
          <w:color w:val="000000"/>
          <w:sz w:val="24"/>
        </w:rPr>
        <w:t>3. Рамазанова Людмила Айвазовна</w:t>
      </w:r>
    </w:p>
    <w:p>
      <w:pPr>
        <w:pStyle w:val="Normal"/>
        <w:rPr>
          <w:rFonts w:ascii="Times New Roman" w:hAnsi="Times New Roman" w:cs="Times New Roman"/>
          <w:color w:val="000000"/>
          <w:sz w:val="24"/>
        </w:rPr>
      </w:pPr>
      <w:r>
        <w:rPr>
          <w:rFonts w:cs="Times New Roman" w:ascii="Times New Roman" w:hAnsi="Times New Roman"/>
          <w:color w:val="000000"/>
          <w:sz w:val="24"/>
        </w:rPr>
        <w:t>4. Селюкова Людмила Николаевна</w:t>
      </w:r>
    </w:p>
    <w:p>
      <w:pPr>
        <w:pStyle w:val="Normal"/>
        <w:rPr>
          <w:rFonts w:ascii="Times New Roman" w:hAnsi="Times New Roman" w:cs="Times New Roman"/>
          <w:color w:val="000000"/>
          <w:sz w:val="24"/>
        </w:rPr>
      </w:pPr>
      <w:r>
        <w:rPr>
          <w:rFonts w:cs="Times New Roman" w:ascii="Times New Roman" w:hAnsi="Times New Roman"/>
          <w:color w:val="000000"/>
          <w:sz w:val="24"/>
        </w:rPr>
        <w:t>5. Лебедева Любовь Вадимовна</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6. Музгунова Виктория Бадмаевна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7. Леппик Галина Викторовна </w:t>
      </w:r>
    </w:p>
    <w:p>
      <w:pPr>
        <w:pStyle w:val="Normal"/>
        <w:rPr>
          <w:rFonts w:ascii="Times New Roman" w:hAnsi="Times New Roman" w:cs="Times New Roman"/>
          <w:color w:val="000000"/>
          <w:sz w:val="24"/>
        </w:rPr>
      </w:pPr>
      <w:r>
        <w:rPr>
          <w:rFonts w:cs="Times New Roman" w:ascii="Times New Roman" w:hAnsi="Times New Roman"/>
          <w:color w:val="000000"/>
          <w:sz w:val="24"/>
        </w:rPr>
        <w:t>8. Ковалева Екатерина Викторовна</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9. Андреева Наталья Евгеньевна </w:t>
      </w:r>
    </w:p>
    <w:p>
      <w:pPr>
        <w:pStyle w:val="Normal"/>
        <w:rPr>
          <w:rFonts w:ascii="Times New Roman" w:hAnsi="Times New Roman" w:cs="Times New Roman"/>
          <w:color w:val="000000"/>
          <w:sz w:val="24"/>
        </w:rPr>
      </w:pPr>
      <w:r>
        <w:rPr>
          <w:rFonts w:cs="Times New Roman" w:ascii="Times New Roman" w:hAnsi="Times New Roman"/>
          <w:color w:val="000000"/>
          <w:sz w:val="24"/>
        </w:rPr>
        <w:t>10. Фадеева Алла Юрьевна</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11. ВЭ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12. Железнякова Алёна Александровна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13. Ушаков Дмитрий Александрович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14. Свет Евгения Юльевна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15. Гафурова Разия Рашитовна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16. Савельева Элеонора Ивановна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17. Барышев Сергей Анатольевич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18. Новоселова Александра Святославовна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19. Кокуева Галина Николаевна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20. Фельшина Алла Абрамовна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21. Ионова Юлия Глебовна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22. Вильховая Разиля Вакифовна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23. Боярова Владлена Александровна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24. Гринкевич Анна Владимировна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25. Веретенникова Марина Ивановна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26. Кузнецова Валентина Васильевна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27. Золоторева Светлана Эмануиловна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28. Ершова Евгения Владимировна </w:t>
      </w:r>
    </w:p>
    <w:p>
      <w:pPr>
        <w:pStyle w:val="Normal"/>
        <w:rPr>
          <w:rFonts w:ascii="Times New Roman" w:hAnsi="Times New Roman" w:cs="Times New Roman"/>
          <w:color w:val="000000"/>
          <w:sz w:val="24"/>
        </w:rPr>
      </w:pPr>
      <w:r>
        <w:rPr>
          <w:rFonts w:cs="Times New Roman" w:ascii="Times New Roman" w:hAnsi="Times New Roman"/>
          <w:color w:val="000000"/>
          <w:sz w:val="24"/>
        </w:rPr>
        <w:t>29. Дубровина Ольга</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30. Мамедова Севда Акрамовна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31. Чудова Ольга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32. Ткаченко Ольга Николаевна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33. Павлова Надежда Федоровна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34. Исаева Валентина Федоровна </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35. Пугина Ирина Васильевна </w:t>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rPr>
          <w:rFonts w:ascii="Times New Roman" w:hAnsi="Times New Roman" w:cs="Times New Roman"/>
          <w:b/>
          <w:b/>
          <w:color w:val="000000"/>
          <w:sz w:val="32"/>
        </w:rPr>
      </w:pPr>
      <w:r>
        <w:rPr>
          <w:rFonts w:cs="Times New Roman" w:ascii="Times New Roman" w:hAnsi="Times New Roman"/>
          <w:b/>
          <w:color w:val="000000"/>
          <w:sz w:val="32"/>
        </w:rPr>
        <w:t>Состоялись</w:t>
      </w:r>
    </w:p>
    <w:p>
      <w:pPr>
        <w:pStyle w:val="Normal"/>
        <w:rPr>
          <w:rFonts w:ascii="Times New Roman" w:hAnsi="Times New Roman" w:cs="Times New Roman"/>
          <w:color w:val="000000"/>
          <w:sz w:val="24"/>
        </w:rPr>
      </w:pPr>
      <w:r>
        <w:rPr>
          <w:rFonts w:cs="Times New Roman" w:ascii="Times New Roman" w:hAnsi="Times New Roman"/>
          <w:color w:val="000000"/>
          <w:sz w:val="24"/>
        </w:rPr>
        <w:t>1. Совет проводили совместно с Аватарессой ИВО Аппаратов систем частей Отец-Человек-Субъекта ИВАС Эмиля ИВАС КХ, Главой Частных ИВДИВО-зданий Отец-Человек-Субъекта Захариной Ольгой. Провели теургию практик Учителя и тренинг хождения в частные служебные здания. Стяжали эталон частного здания с фиксацией на территорию Москвы для граждан</w:t>
      </w:r>
    </w:p>
    <w:p>
      <w:pPr>
        <w:pStyle w:val="Normal"/>
        <w:rPr>
          <w:rFonts w:ascii="Times New Roman" w:hAnsi="Times New Roman" w:cs="Times New Roman"/>
          <w:color w:val="000000"/>
          <w:sz w:val="24"/>
        </w:rPr>
      </w:pPr>
      <w:r>
        <w:rPr>
          <w:rFonts w:cs="Times New Roman" w:ascii="Times New Roman" w:hAnsi="Times New Roman"/>
          <w:color w:val="000000"/>
          <w:sz w:val="24"/>
        </w:rPr>
        <w:t>2. Презентация части Эргетическое тело Учительницей ИВО Управления Эргетического тела ИВАС Генриха ИВАС КХ Ковалёвой Екатериной. Эргетическое тело даёт силу на действие, аккумулирует энергию.</w:t>
      </w:r>
    </w:p>
    <w:p>
      <w:pPr>
        <w:pStyle w:val="Normal"/>
        <w:rPr>
          <w:rFonts w:ascii="Times New Roman" w:hAnsi="Times New Roman" w:cs="Times New Roman"/>
          <w:color w:val="000000"/>
          <w:sz w:val="24"/>
        </w:rPr>
      </w:pPr>
      <w:r>
        <w:rPr>
          <w:rFonts w:cs="Times New Roman" w:ascii="Times New Roman" w:hAnsi="Times New Roman"/>
          <w:color w:val="000000"/>
          <w:sz w:val="24"/>
        </w:rPr>
        <w:t>3. Презентация части Контическое тело Учительницей ИВО Управления Контического тела ИВАС Владлена ИВАС КХ Андреевой Натальей. Контическое тело силой мысли управляет материей (например, перелистывать страницы книги, передвигать вещи), ментальное общение, концентрирует внимание на нужном векторе действия.</w:t>
      </w:r>
    </w:p>
    <w:p>
      <w:pPr>
        <w:pStyle w:val="Normal"/>
        <w:rPr>
          <w:rFonts w:ascii="Times New Roman" w:hAnsi="Times New Roman" w:cs="Times New Roman"/>
          <w:color w:val="000000"/>
          <w:sz w:val="24"/>
        </w:rPr>
      </w:pPr>
      <w:r>
        <w:rPr>
          <w:rFonts w:cs="Times New Roman" w:ascii="Times New Roman" w:hAnsi="Times New Roman"/>
          <w:color w:val="000000"/>
          <w:sz w:val="24"/>
        </w:rPr>
        <w:t>4. Сложили целеполагание еженедельных командных практик Совета Учительской жизни</w:t>
      </w:r>
    </w:p>
    <w:p>
      <w:pPr>
        <w:pStyle w:val="Normal"/>
        <w:rPr>
          <w:rFonts w:ascii="Times New Roman" w:hAnsi="Times New Roman" w:cs="Times New Roman"/>
          <w:color w:val="000000"/>
          <w:sz w:val="24"/>
        </w:rPr>
      </w:pPr>
      <w:r>
        <w:rPr>
          <w:rFonts w:cs="Times New Roman" w:ascii="Times New Roman" w:hAnsi="Times New Roman"/>
          <w:color w:val="000000"/>
          <w:sz w:val="24"/>
        </w:rPr>
        <w:t>5. Сложили станцу Совета для последующего утверждения:</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       </w:t>
      </w:r>
      <w:r>
        <w:rPr>
          <w:rFonts w:cs="Times New Roman" w:ascii="Times New Roman" w:hAnsi="Times New Roman"/>
          <w:color w:val="000000"/>
          <w:sz w:val="24"/>
        </w:rPr>
        <w:t>Цивилизация Синтеза ИВО Учительской жизнью</w:t>
      </w:r>
    </w:p>
    <w:p>
      <w:pPr>
        <w:pStyle w:val="Normal"/>
        <w:rPr>
          <w:rFonts w:ascii="Times New Roman" w:hAnsi="Times New Roman" w:cs="Times New Roman"/>
          <w:color w:val="000000"/>
          <w:sz w:val="24"/>
        </w:rPr>
      </w:pPr>
      <w:r>
        <w:rPr>
          <w:rFonts w:cs="Times New Roman" w:ascii="Times New Roman" w:hAnsi="Times New Roman"/>
          <w:color w:val="000000"/>
          <w:sz w:val="24"/>
        </w:rPr>
        <w:t xml:space="preserve">6. Стяжали эталон частного здания для граждан с фиксацией на территорию Москвы </w:t>
      </w:r>
    </w:p>
    <w:p>
      <w:pPr>
        <w:pStyle w:val="Normal"/>
        <w:rPr>
          <w:rFonts w:ascii="Times New Roman" w:hAnsi="Times New Roman" w:cs="Times New Roman"/>
          <w:b/>
          <w:b/>
          <w:color w:val="000000"/>
          <w:sz w:val="32"/>
        </w:rPr>
      </w:pPr>
      <w:r>
        <w:rPr>
          <w:rFonts w:cs="Times New Roman" w:ascii="Times New Roman" w:hAnsi="Times New Roman"/>
          <w:b/>
          <w:color w:val="000000"/>
          <w:sz w:val="32"/>
        </w:rPr>
        <w:t>Решения</w:t>
      </w:r>
    </w:p>
    <w:p>
      <w:pPr>
        <w:pStyle w:val="Normal"/>
        <w:rPr>
          <w:rFonts w:ascii="Times New Roman" w:hAnsi="Times New Roman" w:cs="Times New Roman"/>
          <w:color w:val="000000"/>
          <w:sz w:val="24"/>
        </w:rPr>
      </w:pPr>
      <w:r>
        <w:rPr>
          <w:rFonts w:cs="Times New Roman" w:ascii="Times New Roman" w:hAnsi="Times New Roman"/>
          <w:color w:val="000000"/>
          <w:sz w:val="24"/>
        </w:rPr>
        <w:t>1. На следующем совете представляет часть Уническое тело Железнякова Алёна</w:t>
      </w:r>
    </w:p>
    <w:p>
      <w:pPr>
        <w:pStyle w:val="Normal"/>
        <w:rPr>
          <w:rFonts w:ascii="Times New Roman" w:hAnsi="Times New Roman" w:cs="Times New Roman"/>
          <w:color w:val="000000"/>
          <w:sz w:val="24"/>
        </w:rPr>
      </w:pPr>
      <w:r>
        <w:rPr>
          <w:rFonts w:cs="Times New Roman" w:ascii="Times New Roman" w:hAnsi="Times New Roman"/>
          <w:color w:val="000000"/>
          <w:sz w:val="24"/>
        </w:rPr>
        <w:t>2. Решили в еженедельных практиках Совета Учительской жизни разработки вида материи выходить в конкретное здание Подразделения Москва, например в Метагалактике, соответствующей разрабатываемому виду материи (с 1 по 64 метагалактику) и там разворачивать данный вид материи по всему зданию и ИВДИВО-полису. Например, при разработке Сиаматики (64-й вид материи) выйти в здание Подразделения в 64 Метагалактике</w:t>
      </w:r>
    </w:p>
    <w:p>
      <w:pPr>
        <w:pStyle w:val="Normal"/>
        <w:rPr>
          <w:rFonts w:ascii="Times New Roman" w:hAnsi="Times New Roman" w:cs="Times New Roman"/>
          <w:color w:val="000000"/>
          <w:sz w:val="24"/>
        </w:rPr>
      </w:pPr>
      <w:r>
        <w:rPr>
          <w:rFonts w:cs="Times New Roman" w:ascii="Times New Roman" w:hAnsi="Times New Roman"/>
          <w:color w:val="000000"/>
          <w:sz w:val="24"/>
        </w:rPr>
        <w:t>3. Решили также в этих практиках стяжать и возжигать часть ответственности Подразделения Москва Россия - ИВДИВО Отец-Человек-Субъекта Отец-Человек-Землянина ракурсом разрабатываемого вида материи, например Сиаматическое тело ИВДИВО Отец-Человек-Субъекта Отец-Человек-Землянина</w:t>
      </w:r>
    </w:p>
    <w:p>
      <w:pPr>
        <w:pStyle w:val="Normal"/>
        <w:rPr>
          <w:rFonts w:ascii="Times New Roman" w:hAnsi="Times New Roman" w:cs="Times New Roman"/>
          <w:color w:val="000000"/>
          <w:sz w:val="24"/>
        </w:rPr>
      </w:pPr>
      <w:r>
        <w:rPr>
          <w:rFonts w:cs="Times New Roman" w:ascii="Times New Roman" w:hAnsi="Times New Roman"/>
          <w:color w:val="000000"/>
          <w:sz w:val="24"/>
        </w:rPr>
      </w:r>
    </w:p>
    <w:p>
      <w:pPr>
        <w:pStyle w:val="Normal"/>
        <w:spacing w:before="0" w:after="160"/>
        <w:jc w:val="right"/>
        <w:rPr>
          <w:rFonts w:ascii="Times New Roman" w:hAnsi="Times New Roman" w:cs="Times New Roman"/>
          <w:color w:val="000000"/>
          <w:sz w:val="24"/>
        </w:rPr>
      </w:pPr>
      <w:r>
        <w:rPr>
          <w:rFonts w:cs="Times New Roman" w:ascii="Times New Roman" w:hAnsi="Times New Roman"/>
          <w:color w:val="000000"/>
          <w:sz w:val="24"/>
        </w:rPr>
        <w:t>Составила Секретарь Совета Рамазанова Людмила</w:t>
      </w:r>
    </w:p>
    <w:sectPr>
      <w:type w:val="nextPage"/>
      <w:pgSz w:w="11906" w:h="16838"/>
      <w:pgMar w:left="800" w:right="800" w:gutter="0" w:header="0" w:top="640" w:footer="0" w:bottom="6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LibreOffice/7.3.7.2$Linux_X86_64 LibreOffice_project/30$Build-2</Application>
  <AppVersion>15.0000</AppVersion>
  <Pages>2</Pages>
  <Words>397</Words>
  <Characters>2775</Characters>
  <CharactersWithSpaces>3156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2024-07-24T22:10:00Z</dcterms:created>
  <dc:creator>Людмила Р</dc:creator>
  <dc:description/>
  <dc:language>ru-RU</dc:language>
  <cp:lastModifiedBy/>
  <dcterms:modified xsi:type="dcterms:W3CDTF">2024-08-01T20:49:19Z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